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57D0D" w14:textId="77777777" w:rsidR="002A6739" w:rsidRPr="002A6739" w:rsidRDefault="002A6739" w:rsidP="002A6739">
      <w:pPr>
        <w:shd w:val="clear" w:color="auto" w:fill="FFFFFF"/>
        <w:spacing w:after="150" w:line="240" w:lineRule="auto"/>
        <w:outlineLvl w:val="0"/>
        <w:rPr>
          <w:rFonts w:ascii="Open Sans" w:eastAsia="Times New Roman" w:hAnsi="Open Sans" w:cs="Open Sans"/>
          <w:color w:val="555555"/>
          <w:kern w:val="36"/>
          <w:sz w:val="48"/>
          <w:szCs w:val="48"/>
          <w:lang w:eastAsia="cs-CZ"/>
        </w:rPr>
      </w:pPr>
      <w:r w:rsidRPr="002A6739">
        <w:rPr>
          <w:rFonts w:ascii="Open Sans" w:eastAsia="Times New Roman" w:hAnsi="Open Sans" w:cs="Open Sans"/>
          <w:color w:val="555555"/>
          <w:kern w:val="36"/>
          <w:sz w:val="48"/>
          <w:szCs w:val="48"/>
          <w:lang w:eastAsia="cs-CZ"/>
        </w:rPr>
        <w:t>Podatelna školy</w:t>
      </w:r>
    </w:p>
    <w:p w14:paraId="5F9B1F3B" w14:textId="77777777" w:rsidR="002A6739" w:rsidRPr="002A6739" w:rsidRDefault="002A6739" w:rsidP="002A6739">
      <w:pPr>
        <w:shd w:val="clear" w:color="auto" w:fill="FFFFFF"/>
        <w:spacing w:before="150" w:after="150" w:line="336" w:lineRule="atLeast"/>
        <w:outlineLvl w:val="3"/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</w:pPr>
      <w:r w:rsidRPr="002A6739"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  <w:t>a) Adresa školy:</w:t>
      </w:r>
    </w:p>
    <w:p w14:paraId="5D0A0D86" w14:textId="7B7C8207" w:rsidR="002A6739" w:rsidRPr="002A6739" w:rsidRDefault="002A6739" w:rsidP="002A6739">
      <w:pPr>
        <w:shd w:val="clear" w:color="auto" w:fill="FFFFFF"/>
        <w:spacing w:before="100" w:beforeAutospacing="1" w:after="10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</w:pPr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Základní škola Bělá pod Bezdězem, příspěvková organizace</w:t>
      </w:r>
    </w:p>
    <w:p w14:paraId="65B5A784" w14:textId="083CEA1C" w:rsidR="002A6739" w:rsidRPr="002A6739" w:rsidRDefault="002A6739" w:rsidP="002A6739">
      <w:pPr>
        <w:shd w:val="clear" w:color="auto" w:fill="FFFFFF"/>
        <w:spacing w:before="100" w:beforeAutospacing="1" w:after="10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</w:pPr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Máchova 1110</w:t>
      </w:r>
    </w:p>
    <w:p w14:paraId="04E86AFE" w14:textId="1B2890A5" w:rsidR="002A6739" w:rsidRPr="002A6739" w:rsidRDefault="002A6739" w:rsidP="002A6739">
      <w:pPr>
        <w:shd w:val="clear" w:color="auto" w:fill="FFFFFF"/>
        <w:spacing w:before="100" w:beforeAutospacing="1" w:after="10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</w:pPr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294 21 Bělá pod Bezdězem</w:t>
      </w:r>
    </w:p>
    <w:p w14:paraId="635D454C" w14:textId="77777777" w:rsidR="002A6739" w:rsidRPr="002A6739" w:rsidRDefault="002A6739" w:rsidP="002A6739">
      <w:pPr>
        <w:shd w:val="clear" w:color="auto" w:fill="FFFFFF"/>
        <w:spacing w:before="100" w:beforeAutospacing="1" w:after="10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</w:pPr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Tato adresa je platná pro pracoviště školy a školní jídelny</w:t>
      </w:r>
    </w:p>
    <w:p w14:paraId="6CA87F49" w14:textId="3939B3A1" w:rsidR="002A6739" w:rsidRPr="002A6739" w:rsidRDefault="002A6739" w:rsidP="002A6739">
      <w:pPr>
        <w:shd w:val="clear" w:color="auto" w:fill="FFFFFF"/>
        <w:spacing w:before="100" w:beforeAutospacing="1" w:after="10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</w:pPr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 xml:space="preserve">telefon: </w:t>
      </w:r>
      <w:r w:rsidR="00AF386A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739</w:t>
      </w:r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 </w:t>
      </w:r>
      <w:r w:rsidR="00AF386A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548</w:t>
      </w:r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 xml:space="preserve"> </w:t>
      </w:r>
      <w:r w:rsidR="00AF386A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426</w:t>
      </w:r>
    </w:p>
    <w:p w14:paraId="6B289547" w14:textId="42A26FD1" w:rsidR="002A6739" w:rsidRPr="002A6739" w:rsidRDefault="002A6739" w:rsidP="002A6739">
      <w:pPr>
        <w:shd w:val="clear" w:color="auto" w:fill="FFFFFF"/>
        <w:spacing w:before="100" w:beforeAutospacing="1" w:after="100" w:afterAutospacing="1" w:line="408" w:lineRule="atLeast"/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</w:pPr>
      <w:r w:rsidRPr="002A6739"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  <w:t>b) Úřední hodiny:</w:t>
      </w:r>
    </w:p>
    <w:p w14:paraId="0EF3B723" w14:textId="77777777" w:rsidR="002A6739" w:rsidRPr="002A6739" w:rsidRDefault="002A6739" w:rsidP="002A6739">
      <w:pPr>
        <w:shd w:val="clear" w:color="auto" w:fill="FFFFFF"/>
        <w:spacing w:before="100" w:beforeAutospacing="1" w:after="10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</w:pPr>
      <w:proofErr w:type="gramStart"/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pondělí – pátek</w:t>
      </w:r>
      <w:proofErr w:type="gramEnd"/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: 9.00 h – 12.00 h</w:t>
      </w:r>
    </w:p>
    <w:p w14:paraId="36C57462" w14:textId="77777777" w:rsidR="002A6739" w:rsidRPr="002A6739" w:rsidRDefault="002A6739" w:rsidP="002A6739">
      <w:pPr>
        <w:shd w:val="clear" w:color="auto" w:fill="FFFFFF"/>
        <w:spacing w:before="150" w:after="150" w:line="336" w:lineRule="atLeast"/>
        <w:outlineLvl w:val="3"/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</w:pPr>
      <w:r w:rsidRPr="002A6739"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  <w:t>c) Webové stránky školy, elektronická adresa:</w:t>
      </w:r>
    </w:p>
    <w:p w14:paraId="5F6B2AD9" w14:textId="290D17C7" w:rsidR="002A6739" w:rsidRPr="002A6739" w:rsidRDefault="002A6739" w:rsidP="002A6739">
      <w:pPr>
        <w:shd w:val="clear" w:color="auto" w:fill="FFFFFF"/>
        <w:spacing w:beforeAutospacing="1" w:after="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cs-CZ"/>
        </w:rPr>
      </w:pPr>
      <w:hyperlink r:id="rId4" w:history="1">
        <w:r w:rsidRPr="002A6739">
          <w:rPr>
            <w:rStyle w:val="Hypertextovodkaz"/>
            <w:rFonts w:ascii="Roboto" w:eastAsia="Times New Roman" w:hAnsi="Roboto" w:cs="Times New Roman"/>
            <w:color w:val="000000" w:themeColor="text1"/>
            <w:sz w:val="24"/>
            <w:szCs w:val="24"/>
            <w:bdr w:val="none" w:sz="0" w:space="0" w:color="auto" w:frame="1"/>
            <w:lang w:eastAsia="cs-CZ"/>
          </w:rPr>
          <w:t>www.zsbela.cz</w:t>
        </w:r>
      </w:hyperlink>
    </w:p>
    <w:p w14:paraId="7656063B" w14:textId="68B4264C" w:rsidR="002A6739" w:rsidRPr="002A6739" w:rsidRDefault="002A6739" w:rsidP="002A6739">
      <w:pPr>
        <w:shd w:val="clear" w:color="auto" w:fill="FFFFFF"/>
        <w:spacing w:beforeAutospacing="1" w:after="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</w:pPr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cs-CZ"/>
        </w:rPr>
        <w:t>zs@zsbela.cz</w:t>
      </w:r>
    </w:p>
    <w:p w14:paraId="2D57B906" w14:textId="77777777" w:rsidR="002A6739" w:rsidRPr="002A6739" w:rsidRDefault="002A6739" w:rsidP="002A6739">
      <w:pPr>
        <w:shd w:val="clear" w:color="auto" w:fill="FFFFFF"/>
        <w:spacing w:before="150" w:after="150" w:line="336" w:lineRule="atLeast"/>
        <w:outlineLvl w:val="3"/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</w:pPr>
      <w:r w:rsidRPr="002A6739"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  <w:t>d) Identifikátor datové schránky:</w:t>
      </w:r>
    </w:p>
    <w:p w14:paraId="5B99A17E" w14:textId="77777777" w:rsidR="002A6739" w:rsidRPr="002A6739" w:rsidRDefault="002A6739" w:rsidP="002A6739">
      <w:pPr>
        <w:shd w:val="clear" w:color="auto" w:fill="FFFFFF"/>
        <w:spacing w:before="150" w:after="150" w:line="336" w:lineRule="atLeast"/>
        <w:outlineLvl w:val="3"/>
        <w:rPr>
          <w:rFonts w:ascii="Roboto" w:hAnsi="Roboto"/>
          <w:color w:val="000000" w:themeColor="text1"/>
          <w:shd w:val="clear" w:color="auto" w:fill="FFFFFF"/>
        </w:rPr>
      </w:pPr>
      <w:r w:rsidRPr="002A6739">
        <w:rPr>
          <w:rFonts w:ascii="Roboto" w:hAnsi="Roboto"/>
          <w:color w:val="000000" w:themeColor="text1"/>
          <w:shd w:val="clear" w:color="auto" w:fill="FFFFFF"/>
        </w:rPr>
        <w:t>33pmjkw</w:t>
      </w:r>
    </w:p>
    <w:p w14:paraId="2148B7F4" w14:textId="77777777" w:rsidR="002A6739" w:rsidRPr="002A6739" w:rsidRDefault="002A6739" w:rsidP="002A6739">
      <w:pPr>
        <w:shd w:val="clear" w:color="auto" w:fill="FFFFFF"/>
        <w:spacing w:before="150" w:after="150" w:line="336" w:lineRule="atLeast"/>
        <w:outlineLvl w:val="3"/>
        <w:rPr>
          <w:rFonts w:ascii="Roboto" w:hAnsi="Roboto"/>
          <w:color w:val="538135" w:themeColor="accent6" w:themeShade="BF"/>
          <w:shd w:val="clear" w:color="auto" w:fill="FFFFFF"/>
        </w:rPr>
      </w:pPr>
    </w:p>
    <w:p w14:paraId="5CF91E63" w14:textId="2FD5346B" w:rsidR="002A6739" w:rsidRPr="002A6739" w:rsidRDefault="002A6739" w:rsidP="002A6739">
      <w:pPr>
        <w:shd w:val="clear" w:color="auto" w:fill="FFFFFF"/>
        <w:spacing w:before="150" w:after="150" w:line="336" w:lineRule="atLeast"/>
        <w:outlineLvl w:val="3"/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</w:pPr>
      <w:r w:rsidRPr="002A6739"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  <w:t>e) Další možnosti elektronické komunikace:</w:t>
      </w:r>
    </w:p>
    <w:p w14:paraId="5C0F90DB" w14:textId="77777777" w:rsidR="002A6739" w:rsidRPr="002A6739" w:rsidRDefault="002A6739" w:rsidP="002A6739">
      <w:pPr>
        <w:shd w:val="clear" w:color="auto" w:fill="FFFFFF"/>
        <w:spacing w:before="100" w:beforeAutospacing="1" w:after="10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</w:pPr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nejsou</w:t>
      </w:r>
    </w:p>
    <w:p w14:paraId="5C351A0B" w14:textId="77777777" w:rsidR="002A6739" w:rsidRPr="002A6739" w:rsidRDefault="002A6739" w:rsidP="002A6739">
      <w:pPr>
        <w:shd w:val="clear" w:color="auto" w:fill="FFFFFF"/>
        <w:spacing w:before="150" w:after="150" w:line="336" w:lineRule="atLeast"/>
        <w:outlineLvl w:val="3"/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</w:pPr>
      <w:r w:rsidRPr="002A6739"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  <w:t>f) Datové formáty pro přijímání dokumentů v digitální podobě:</w:t>
      </w:r>
    </w:p>
    <w:p w14:paraId="7C34F4D4" w14:textId="77777777" w:rsidR="002A6739" w:rsidRPr="002A6739" w:rsidRDefault="002A6739" w:rsidP="002A6739">
      <w:pPr>
        <w:shd w:val="clear" w:color="auto" w:fill="FFFFFF"/>
        <w:spacing w:before="100" w:beforeAutospacing="1" w:after="10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</w:pPr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 xml:space="preserve">textové </w:t>
      </w:r>
      <w:proofErr w:type="gramStart"/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 xml:space="preserve">dokumenty - </w:t>
      </w:r>
      <w:proofErr w:type="spellStart"/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rtf</w:t>
      </w:r>
      <w:proofErr w:type="spellEnd"/>
      <w:proofErr w:type="gramEnd"/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 xml:space="preserve">, doc, </w:t>
      </w:r>
      <w:proofErr w:type="spellStart"/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docx</w:t>
      </w:r>
      <w:proofErr w:type="spellEnd"/>
    </w:p>
    <w:p w14:paraId="16A16B3E" w14:textId="77777777" w:rsidR="002A6739" w:rsidRPr="002A6739" w:rsidRDefault="002A6739" w:rsidP="002A6739">
      <w:pPr>
        <w:shd w:val="clear" w:color="auto" w:fill="FFFFFF"/>
        <w:spacing w:before="100" w:beforeAutospacing="1" w:after="10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</w:pPr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 xml:space="preserve">tabulky – </w:t>
      </w:r>
      <w:proofErr w:type="spellStart"/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xls</w:t>
      </w:r>
      <w:proofErr w:type="spellEnd"/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 xml:space="preserve">, </w:t>
      </w:r>
      <w:proofErr w:type="spellStart"/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xlsx</w:t>
      </w:r>
      <w:proofErr w:type="spellEnd"/>
    </w:p>
    <w:p w14:paraId="499BF7AC" w14:textId="77777777" w:rsidR="002A6739" w:rsidRPr="002A6739" w:rsidRDefault="002A6739" w:rsidP="002A6739">
      <w:pPr>
        <w:shd w:val="clear" w:color="auto" w:fill="FFFFFF"/>
        <w:spacing w:before="100" w:beforeAutospacing="1" w:after="10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</w:pPr>
      <w:proofErr w:type="spellStart"/>
      <w:proofErr w:type="gramStart"/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ostaní</w:t>
      </w:r>
      <w:proofErr w:type="spellEnd"/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 xml:space="preserve"> - </w:t>
      </w:r>
      <w:proofErr w:type="spellStart"/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pdf</w:t>
      </w:r>
      <w:proofErr w:type="spellEnd"/>
      <w:proofErr w:type="gramEnd"/>
    </w:p>
    <w:p w14:paraId="7F796CA1" w14:textId="77777777" w:rsidR="002A6739" w:rsidRPr="002A6739" w:rsidRDefault="002A6739" w:rsidP="002A6739">
      <w:pPr>
        <w:shd w:val="clear" w:color="auto" w:fill="FFFFFF"/>
        <w:spacing w:before="150" w:after="150" w:line="336" w:lineRule="atLeast"/>
        <w:outlineLvl w:val="3"/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</w:pPr>
      <w:r w:rsidRPr="002A6739"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  <w:lastRenderedPageBreak/>
        <w:t>g) Přehled přenosných technických nosičů dat, na kterých veřejnoprávní původce přijímá dokumenty v digitální podobě:</w:t>
      </w:r>
    </w:p>
    <w:p w14:paraId="704952F3" w14:textId="77777777" w:rsidR="002A6739" w:rsidRPr="002A6739" w:rsidRDefault="002A6739" w:rsidP="002A6739">
      <w:pPr>
        <w:shd w:val="clear" w:color="auto" w:fill="FFFFFF"/>
        <w:spacing w:before="100" w:beforeAutospacing="1" w:after="10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</w:pPr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CD, DVD</w:t>
      </w:r>
    </w:p>
    <w:p w14:paraId="480014DC" w14:textId="77777777" w:rsidR="002A6739" w:rsidRPr="002A6739" w:rsidRDefault="002A6739" w:rsidP="002A6739">
      <w:pPr>
        <w:shd w:val="clear" w:color="auto" w:fill="FFFFFF"/>
        <w:spacing w:before="150" w:after="150" w:line="336" w:lineRule="atLeast"/>
        <w:outlineLvl w:val="3"/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</w:pPr>
      <w:r w:rsidRPr="002A6739"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  <w:t>h) Způsob nakládání s datovými zprávami, u kterých byl zjištěn výskyt chybného datového formátu nebo škodlivého kódu:</w:t>
      </w:r>
    </w:p>
    <w:p w14:paraId="462D1B01" w14:textId="3CB089B7" w:rsidR="002A6739" w:rsidRPr="002A6739" w:rsidRDefault="002A6739" w:rsidP="002A6739">
      <w:pPr>
        <w:shd w:val="clear" w:color="auto" w:fill="FFFFFF"/>
        <w:spacing w:before="100" w:beforeAutospacing="1" w:after="10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</w:pPr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Lze-li z dokumentu, u kterého byl zjištěn chybný datový formát, nebo škodlivý kód, určit odesílatele a jeho kontaktní údaje nebo elektronickou adresu odesílatele, vyrozumí podatelna odesílatele o zjištěné vadě dokumentu a stanoví další postup pro její odstranění. Nepodaří-li se veřejnoprávnímu původci ve spolupráci s odesílatelem vadu dokumentu odstranit, veřejnoprávní původce dokument nezpracovává.</w:t>
      </w:r>
    </w:p>
    <w:p w14:paraId="4B71E275" w14:textId="77777777" w:rsidR="002A6739" w:rsidRPr="002A6739" w:rsidRDefault="002A6739" w:rsidP="002A6739">
      <w:pPr>
        <w:shd w:val="clear" w:color="auto" w:fill="FFFFFF"/>
        <w:spacing w:before="150" w:after="150" w:line="336" w:lineRule="atLeast"/>
        <w:outlineLvl w:val="3"/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</w:pPr>
      <w:r w:rsidRPr="002A6739">
        <w:rPr>
          <w:rFonts w:ascii="Open Sans" w:eastAsia="Times New Roman" w:hAnsi="Open Sans" w:cs="Open Sans"/>
          <w:color w:val="538135" w:themeColor="accent6" w:themeShade="BF"/>
          <w:sz w:val="24"/>
          <w:szCs w:val="24"/>
          <w:lang w:eastAsia="cs-CZ"/>
        </w:rPr>
        <w:t>i) Důsledky doručení neúplného anebo poškozeného dokumentu v analogové podobě nebo dokumentu v digitální podobě</w:t>
      </w:r>
    </w:p>
    <w:p w14:paraId="6B098E53" w14:textId="77777777" w:rsidR="002A6739" w:rsidRPr="002A6739" w:rsidRDefault="002A6739" w:rsidP="002A6739">
      <w:pPr>
        <w:shd w:val="clear" w:color="auto" w:fill="FFFFFF"/>
        <w:spacing w:before="100" w:beforeAutospacing="1" w:after="100" w:afterAutospacing="1" w:line="408" w:lineRule="atLeast"/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</w:pPr>
      <w:r w:rsidRPr="002A6739">
        <w:rPr>
          <w:rFonts w:ascii="Roboto" w:eastAsia="Times New Roman" w:hAnsi="Roboto" w:cs="Times New Roman"/>
          <w:color w:val="000000" w:themeColor="text1"/>
          <w:sz w:val="24"/>
          <w:szCs w:val="24"/>
          <w:lang w:eastAsia="cs-CZ"/>
        </w:rPr>
        <w:t>Je-li doručen dokument neúplný, či poškozený a lze-li z něj určit odesílatele a jeho kontaktní údaje nebo elektronickou adresu odesílatele, vyrozumí podatelna odesílatele o zjištěné vadě dokumentu a stanoví další postup pro její odstranění. Nepodaří-li se veřejnoprávnímu původci ve spolupráci s odesílatelem vadu dokumentu odstranit, veřejnoprávní původce dokument nezpracovává. Dokument v analogové podobě, který je neúplný nebo poškozený tak, že jej nelze zobrazit uživatelsky vnímatelným způsobem a současně z něj nelze určit, kdo jej odeslal, veřejnoprávní původce nezpracovává.</w:t>
      </w:r>
    </w:p>
    <w:p w14:paraId="41F6CA96" w14:textId="77777777" w:rsidR="00463B0F" w:rsidRDefault="00463B0F"/>
    <w:sectPr w:rsidR="00463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39"/>
    <w:rsid w:val="002A6739"/>
    <w:rsid w:val="00463B0F"/>
    <w:rsid w:val="007D22A0"/>
    <w:rsid w:val="00AF386A"/>
    <w:rsid w:val="00D4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DE276"/>
  <w15:chartTrackingRefBased/>
  <w15:docId w15:val="{F73DB2DC-0DF2-4E7C-AC61-6B354F61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2A67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2A673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A673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2A673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A6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A6739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A6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sbel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Sekretariát</dc:creator>
  <cp:keywords/>
  <dc:description/>
  <cp:lastModifiedBy>Sekretariát</cp:lastModifiedBy>
  <cp:revision>2</cp:revision>
  <dcterms:created xsi:type="dcterms:W3CDTF">2026-09-01T05:34:00Z</dcterms:created>
  <dcterms:modified xsi:type="dcterms:W3CDTF">2026-09-01T05:34:00Z</dcterms:modified>
</cp:coreProperties>
</file>