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226F" w14:textId="2425DC10" w:rsidR="007C70F6" w:rsidRDefault="007C70F6" w:rsidP="007C70F6">
      <w:pPr>
        <w:jc w:val="center"/>
        <w:rPr>
          <w:rFonts w:ascii="Aptos Display" w:hAnsi="Aptos Display"/>
          <w:b/>
          <w:color w:val="1F4E79"/>
          <w:sz w:val="36"/>
        </w:rPr>
      </w:pPr>
    </w:p>
    <w:p w14:paraId="32516285" w14:textId="2721F18A" w:rsidR="00192B41" w:rsidRPr="007C70F6" w:rsidRDefault="00000000" w:rsidP="00B80AAF">
      <w:pPr>
        <w:ind w:left="720"/>
        <w:jc w:val="center"/>
        <w:rPr>
          <w:rFonts w:cs="Times New Roman"/>
        </w:rPr>
      </w:pPr>
      <w:r w:rsidRPr="007C70F6">
        <w:rPr>
          <w:rFonts w:cs="Times New Roman"/>
          <w:b/>
          <w:color w:val="1F4E79"/>
          <w:sz w:val="36"/>
        </w:rPr>
        <w:t>ZÁKLADNÍ ŠKOLA</w:t>
      </w:r>
      <w:r w:rsidR="00C25DA8" w:rsidRPr="007C70F6">
        <w:rPr>
          <w:rFonts w:cs="Times New Roman"/>
          <w:b/>
          <w:color w:val="1F4E79"/>
          <w:sz w:val="36"/>
        </w:rPr>
        <w:t xml:space="preserve"> </w:t>
      </w:r>
      <w:r w:rsidRPr="007C70F6">
        <w:rPr>
          <w:rFonts w:cs="Times New Roman"/>
          <w:b/>
          <w:color w:val="1F4E79"/>
          <w:sz w:val="36"/>
        </w:rPr>
        <w:t>BĚLÁ POD BEZDĚZEM</w:t>
      </w:r>
    </w:p>
    <w:p w14:paraId="3EE2A6FC" w14:textId="5B7809EF" w:rsidR="007C70F6" w:rsidRPr="007C70F6" w:rsidRDefault="00B80AAF" w:rsidP="007C70F6">
      <w:pPr>
        <w:jc w:val="center"/>
        <w:rPr>
          <w:rFonts w:cs="Times New Roman"/>
          <w:b/>
          <w:color w:val="1F4E79"/>
          <w:sz w:val="48"/>
        </w:rPr>
      </w:pPr>
      <w:r w:rsidRPr="00143961">
        <w:rPr>
          <w:noProof/>
        </w:rPr>
        <w:drawing>
          <wp:anchor distT="0" distB="0" distL="114300" distR="114300" simplePos="0" relativeHeight="251660288" behindDoc="1" locked="0" layoutInCell="1" allowOverlap="1" wp14:anchorId="602CEE04" wp14:editId="42788D89">
            <wp:simplePos x="0" y="0"/>
            <wp:positionH relativeFrom="column">
              <wp:align>center</wp:align>
            </wp:positionH>
            <wp:positionV relativeFrom="page">
              <wp:posOffset>1151890</wp:posOffset>
            </wp:positionV>
            <wp:extent cx="1263600" cy="1058400"/>
            <wp:effectExtent l="0" t="0" r="0" b="8890"/>
            <wp:wrapSquare wrapText="bothSides"/>
            <wp:docPr id="2" name="Obrázek 2" descr="ZŠ - logo - kři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Š - logo - křiv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3413E" w14:textId="77777777" w:rsidR="007C70F6" w:rsidRPr="007C70F6" w:rsidRDefault="007C70F6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0420929F" w14:textId="77777777" w:rsidR="00B80AAF" w:rsidRDefault="00B80AAF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773D5D95" w14:textId="5C3BFB32" w:rsidR="00192B41" w:rsidRPr="007C70F6" w:rsidRDefault="00000000" w:rsidP="007C70F6">
      <w:pPr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1F4E79"/>
          <w:sz w:val="48"/>
          <w:lang w:val="cs-CZ"/>
        </w:rPr>
        <w:t>ROČNÍ PLÁN</w:t>
      </w:r>
      <w:r w:rsidRPr="007C70F6">
        <w:rPr>
          <w:rFonts w:cs="Times New Roman"/>
          <w:b/>
          <w:color w:val="1F4E79"/>
          <w:sz w:val="48"/>
          <w:lang w:val="cs-CZ"/>
        </w:rPr>
        <w:br/>
        <w:t>ŠKOLNÍHO KLUBU</w:t>
      </w:r>
    </w:p>
    <w:p w14:paraId="083C1219" w14:textId="77777777" w:rsidR="00192B41" w:rsidRPr="007C70F6" w:rsidRDefault="00000000">
      <w:pPr>
        <w:spacing w:before="320"/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2F75B5"/>
          <w:sz w:val="32"/>
          <w:lang w:val="cs-CZ"/>
        </w:rPr>
        <w:t>školní rok 2026/2027</w:t>
      </w:r>
    </w:p>
    <w:p w14:paraId="038EEB07" w14:textId="77777777" w:rsidR="00192B41" w:rsidRPr="007C70F6" w:rsidRDefault="00000000">
      <w:pPr>
        <w:spacing w:before="840"/>
        <w:jc w:val="center"/>
        <w:rPr>
          <w:rFonts w:cs="Times New Roman"/>
          <w:sz w:val="32"/>
          <w:szCs w:val="32"/>
          <w:lang w:val="cs-CZ"/>
        </w:rPr>
      </w:pPr>
      <w:r w:rsidRPr="007C70F6">
        <w:rPr>
          <w:rFonts w:cs="Times New Roman"/>
          <w:i/>
          <w:sz w:val="32"/>
          <w:szCs w:val="32"/>
          <w:lang w:val="cs-CZ"/>
        </w:rPr>
        <w:t>„Učíme se – Hýbeme se – Tvoříme – Patříme k sobě“</w:t>
      </w:r>
    </w:p>
    <w:p w14:paraId="1CDB29E3" w14:textId="67F0A514" w:rsidR="00192B41" w:rsidRPr="007C70F6" w:rsidRDefault="00000000">
      <w:pPr>
        <w:spacing w:before="1600"/>
        <w:jc w:val="center"/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Navazuje na Školní vzdělávací program pro zájmové vzdě</w:t>
      </w:r>
      <w:r w:rsidR="007C70F6">
        <w:rPr>
          <w:rFonts w:cs="Times New Roman"/>
          <w:szCs w:val="24"/>
          <w:lang w:val="cs-CZ"/>
        </w:rPr>
        <w:t>l</w:t>
      </w:r>
      <w:r w:rsidRPr="007C70F6">
        <w:rPr>
          <w:rFonts w:cs="Times New Roman"/>
          <w:szCs w:val="24"/>
          <w:lang w:val="cs-CZ"/>
        </w:rPr>
        <w:t>ávání – školní klub</w:t>
      </w:r>
    </w:p>
    <w:p w14:paraId="1EE2A1BD" w14:textId="77777777" w:rsidR="00192B41" w:rsidRDefault="00000000">
      <w:r>
        <w:br w:type="page"/>
      </w:r>
    </w:p>
    <w:p w14:paraId="6CB3562F" w14:textId="77777777" w:rsidR="004020B8" w:rsidRPr="007C70F6" w:rsidRDefault="004020B8">
      <w:pPr>
        <w:pStyle w:val="Nadpis1"/>
        <w:rPr>
          <w:lang w:val="cs-CZ"/>
        </w:rPr>
      </w:pPr>
    </w:p>
    <w:p w14:paraId="776392F1" w14:textId="3FA65FBB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1. Východiska a účel ročního plánu</w:t>
      </w:r>
    </w:p>
    <w:p w14:paraId="42092C19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konkretizuje Školní vzdělávací program pro zájmové vzdělávání – školní klub pro školní rok 2026/2027. Vychází ze čtyř pilířů Učíme se – Hýbeme se – Tvoříme – Patříme k sobě a z hodnot školy: respekt, spolupráce a odpovědnost.</w:t>
      </w:r>
    </w:p>
    <w:p w14:paraId="74EDA15B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Těžištěm činnosti ŠK jsou pravidelné zájmové útvary podle zveřejněné nabídky. Ty se řídí vlastním zaměřením a přiměřeným plánem činnosti. Tento roční plán současně vymezuje společný rámec pro postupně rozvíjené otevřené, příležitostné, projektové a další klubové aktivity.</w:t>
      </w:r>
    </w:p>
    <w:p w14:paraId="0E3C7021" w14:textId="77777777" w:rsidR="004020B8" w:rsidRPr="007C70F6" w:rsidRDefault="004020B8" w:rsidP="004020B8">
      <w:pPr>
        <w:rPr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15"/>
      </w:tblGrid>
      <w:tr w:rsidR="00192B41" w:rsidRPr="007C70F6" w14:paraId="450D6005" w14:textId="77777777" w:rsidTr="00C25DA8">
        <w:trPr>
          <w:cantSplit/>
          <w:jc w:val="center"/>
        </w:trPr>
        <w:tc>
          <w:tcPr>
            <w:tcW w:w="12415" w:type="dxa"/>
            <w:shd w:val="clear" w:color="auto" w:fill="2F75B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541DF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b/>
                <w:color w:val="FFFFFF"/>
                <w:szCs w:val="24"/>
                <w:lang w:val="cs-CZ"/>
              </w:rPr>
              <w:t>Otevřený charakter plánu</w:t>
            </w:r>
          </w:p>
        </w:tc>
      </w:tr>
      <w:tr w:rsidR="00192B41" w:rsidRPr="007C70F6" w14:paraId="2D017EA0" w14:textId="77777777" w:rsidTr="00C25DA8">
        <w:trPr>
          <w:cantSplit/>
          <w:jc w:val="center"/>
        </w:trPr>
        <w:tc>
          <w:tcPr>
            <w:tcW w:w="12415" w:type="dxa"/>
            <w:shd w:val="clear" w:color="auto" w:fill="EAF2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2985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Uvedené činnosti představují plánovanou a možnou nabídku. Jejich výběr, rozsah a termín se přizpůsobují zájmu a věku účastníků, aktuální docházce, personálním, prostorovým a finančním možnostem, počasí, školnímu kalendáři a podmínkám bezpečnosti. Plán nezakládá povinnost uskutečnit všechny uvedené aktivity.</w:t>
            </w:r>
          </w:p>
        </w:tc>
      </w:tr>
    </w:tbl>
    <w:p w14:paraId="2D6385F6" w14:textId="77777777" w:rsidR="00192B41" w:rsidRPr="007C70F6" w:rsidRDefault="00192B41" w:rsidP="004020B8">
      <w:pPr>
        <w:rPr>
          <w:lang w:val="cs-CZ"/>
        </w:rPr>
      </w:pPr>
    </w:p>
    <w:p w14:paraId="5E16ECEE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2. Hlavní zaměření ve školním roce 2026/2027</w:t>
      </w:r>
    </w:p>
    <w:p w14:paraId="308C5A0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stabilizovat nabídku pravidelných zájmových útvarů a postupně rozvíjet vlastní otevřenou činnost ŠK;</w:t>
      </w:r>
    </w:p>
    <w:p w14:paraId="13658F4A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dávat účastníkům přiměřený prostor pro volbu, vlastní nápady, spolupráci a podíl na přípravě vybraných aktivit;</w:t>
      </w:r>
    </w:p>
    <w:p w14:paraId="3A36C2D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propojovat tvoření, pohyb, badatelství, práci s informacemi, vztahy a praktickou zkušenost;</w:t>
      </w:r>
    </w:p>
    <w:p w14:paraId="61DD1AA7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využívat školní zahradu, chovatelské a environmentální prvky školy a podle možností také další školní prostory;</w:t>
      </w:r>
    </w:p>
    <w:p w14:paraId="7A54582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podporovat školní média, jednoduché ankety, reportáže, nástěnky a prezentaci uskutečněných činností;</w:t>
      </w:r>
    </w:p>
    <w:p w14:paraId="10C5AD3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zapojovat se podle aktuálních možností do života školy a připomínání 50. výročí budovy v Máchově ulici;</w:t>
      </w:r>
    </w:p>
    <w:p w14:paraId="0A9254D3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dbát na bezpečné, respektující a podnětné prostředí a na rovnováhu mezi aktivitou a odpočinkem.</w:t>
      </w:r>
    </w:p>
    <w:p w14:paraId="2ACCC738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3. Průběžné linie činnosti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2"/>
        <w:gridCol w:w="5272"/>
        <w:gridCol w:w="3540"/>
      </w:tblGrid>
      <w:tr w:rsidR="00192B41" w:rsidRPr="007C70F6" w14:paraId="414EFC36" w14:textId="77777777" w:rsidTr="00C25DA8">
        <w:trPr>
          <w:tblHeader/>
          <w:jc w:val="center"/>
        </w:trPr>
        <w:tc>
          <w:tcPr>
            <w:tcW w:w="353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037B66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Oblast</w:t>
            </w:r>
          </w:p>
        </w:tc>
        <w:tc>
          <w:tcPr>
            <w:tcW w:w="527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A1B98A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Možné zaměření</w:t>
            </w:r>
          </w:p>
        </w:tc>
        <w:tc>
          <w:tcPr>
            <w:tcW w:w="3540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57D9E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Možný výstup / doklad</w:t>
            </w:r>
          </w:p>
        </w:tc>
      </w:tr>
      <w:tr w:rsidR="00192B41" w:rsidRPr="007C70F6" w14:paraId="2DCBA569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E6B2D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Zájmové útvary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D262BC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Pravidelná činnost podle aktuální nabídky; každý útvar má stručně vymezené zaměření a plánovanou náplň odpovídající svému charakteru.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22816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docházka, stručný záznam činnosti a případný přirozený výstup</w:t>
            </w:r>
          </w:p>
        </w:tc>
      </w:tr>
      <w:tr w:rsidR="00192B41" w:rsidRPr="007C70F6" w14:paraId="490C818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95882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Zahrada, ekologie a chovatelství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96412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Pozorování proměn přírody, práce se semeny a rostlinami, péče o prostředí a podle možností zapojení do péče o živé prvky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4E33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 xml:space="preserve">herbář, </w:t>
            </w:r>
            <w:proofErr w:type="spellStart"/>
            <w:r w:rsidRPr="007C70F6">
              <w:rPr>
                <w:sz w:val="17"/>
                <w:lang w:val="cs-CZ"/>
              </w:rPr>
              <w:t>semínkovník</w:t>
            </w:r>
            <w:proofErr w:type="spellEnd"/>
            <w:r w:rsidRPr="007C70F6">
              <w:rPr>
                <w:sz w:val="17"/>
                <w:lang w:val="cs-CZ"/>
              </w:rPr>
              <w:t>, pozorování</w:t>
            </w:r>
          </w:p>
        </w:tc>
      </w:tr>
      <w:tr w:rsidR="00192B41" w:rsidRPr="007C70F6" w14:paraId="0541B8D0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D1304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Média a digitální tvorba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358AF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Ankety, krátké reportáže, nástěnky, fotografie, video nebo prezentace, pokud jsou pro danou aktivitu účelné.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207BF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výstupy pro školu a ŠK</w:t>
            </w:r>
          </w:p>
        </w:tc>
      </w:tr>
      <w:tr w:rsidR="00192B41" w:rsidRPr="007C70F6" w14:paraId="33F977D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5BA8A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lastRenderedPageBreak/>
              <w:t>Tvoření a kultura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1E5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Výtvarné, rukodělné, dramatické, hudební, technické a další tvůrčí činnosti podle zájmu a dostupného vybavení.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A03AB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výrobky, výstava, vystoupení</w:t>
            </w:r>
          </w:p>
        </w:tc>
      </w:tr>
      <w:tr w:rsidR="00192B41" w:rsidRPr="007C70F6" w14:paraId="2B3095F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783D0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 xml:space="preserve">Pohyb a </w:t>
            </w:r>
            <w:proofErr w:type="spellStart"/>
            <w:r w:rsidRPr="007C70F6">
              <w:rPr>
                <w:b/>
                <w:sz w:val="17"/>
                <w:lang w:val="cs-CZ"/>
              </w:rPr>
              <w:t>wellbeing</w:t>
            </w:r>
            <w:proofErr w:type="spellEnd"/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9933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Pohybové hry, pobyt venku, relaxační a společenské činnosti s důrazem na bezpečí, pravidla a fair play.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21EA91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účast, spolupráce, reflexe</w:t>
            </w:r>
          </w:p>
        </w:tc>
      </w:tr>
      <w:tr w:rsidR="00192B41" w:rsidRPr="007C70F6" w14:paraId="33A87FE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F6F88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Společně pro školu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9494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Podpora školních a komunitních akcí, 50. výročí školy, spolupráce s parlamentem, družinou a dalšími součástmi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6D1AC3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společná akce nebo prezentace</w:t>
            </w:r>
          </w:p>
        </w:tc>
      </w:tr>
    </w:tbl>
    <w:p w14:paraId="28BE9A20" w14:textId="77777777" w:rsidR="004020B8" w:rsidRPr="007C70F6" w:rsidRDefault="004020B8" w:rsidP="004020B8">
      <w:pPr>
        <w:pStyle w:val="Nadpis1"/>
        <w:rPr>
          <w:lang w:val="cs-CZ"/>
        </w:rPr>
      </w:pPr>
    </w:p>
    <w:p w14:paraId="623EE128" w14:textId="024EEBF4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4. Orientační náplň zájmových útvarů</w:t>
      </w:r>
    </w:p>
    <w:p w14:paraId="2150B67E" w14:textId="77777777" w:rsidR="00192B41" w:rsidRPr="007C70F6" w:rsidRDefault="00000000" w:rsidP="004020B8">
      <w:pPr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Přehled odpovídá nabídce pro školní rok 2026/2027. Činnost se uskutečňuje pouze u skutečně otevřených útvarů; konkrétní obsah a rozsah se přizpůsobují věku, potřebám, zájmu a možnostem účastníků.</w:t>
      </w:r>
    </w:p>
    <w:p w14:paraId="4202C01E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93"/>
        <w:gridCol w:w="1134"/>
        <w:gridCol w:w="7185"/>
      </w:tblGrid>
      <w:tr w:rsidR="00192B41" w:rsidRPr="007C70F6" w14:paraId="744B535A" w14:textId="77777777" w:rsidTr="004020B8">
        <w:trPr>
          <w:tblHeader/>
          <w:jc w:val="center"/>
        </w:trPr>
        <w:tc>
          <w:tcPr>
            <w:tcW w:w="4093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5B60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Zájmový útvar</w:t>
            </w:r>
          </w:p>
        </w:tc>
        <w:tc>
          <w:tcPr>
            <w:tcW w:w="1134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D4CB2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Ročník</w:t>
            </w:r>
          </w:p>
        </w:tc>
        <w:tc>
          <w:tcPr>
            <w:tcW w:w="7185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1D81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Stručná náplň</w:t>
            </w:r>
          </w:p>
        </w:tc>
      </w:tr>
      <w:tr w:rsidR="00192B41" w:rsidRPr="007C70F6" w14:paraId="5F2C9FCF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C986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českého jazyka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63D92C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3354F3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Porozumění textu, pravopis, tvarosloví a větná stavba; písemný projev; strategie řešení úloh a práce s cvičnými přijímacími testy.</w:t>
            </w:r>
          </w:p>
        </w:tc>
      </w:tr>
      <w:tr w:rsidR="00192B41" w:rsidRPr="007C70F6" w14:paraId="7369CC8A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FBB64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matematiky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C8C486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C1D73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Početní operace, výrazy a rovnice, slovní úlohy, geometrie; volba a kontrola postupu a procvičování úloh odpovídajících přijímacím zkouškám.</w:t>
            </w:r>
          </w:p>
        </w:tc>
      </w:tr>
      <w:tr w:rsidR="00192B41" w:rsidRPr="007C70F6" w14:paraId="1E64595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D8C47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Rozšiřující matematika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2F6E11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42584C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Prohlubování učiva, logické a nestandardní úlohy, hledání více způsobů řešení, matematické hry a rozvoj přesného zdůvodňování postupu.</w:t>
            </w:r>
          </w:p>
        </w:tc>
      </w:tr>
      <w:tr w:rsidR="00192B41" w:rsidRPr="007C70F6" w14:paraId="4B77609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C4CA5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Keramický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92E34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2.–5.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26618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Základní práce s keramickou hlínou; modelování z ruky, válečků a plátu; spojování částí, dekorování, engoby a glazury podle možností vybavení.</w:t>
            </w:r>
          </w:p>
        </w:tc>
      </w:tr>
      <w:tr w:rsidR="00192B41" w:rsidRPr="007C70F6" w14:paraId="24AC260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C23D3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Biblické příběhy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FB2C962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8E4981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Seznamování s vybranými příběhy a postavami Starého a Nového zákona jako součástí kulturního a literárního dědictví; rozhovor o hodnotách a tvořivé zpracování témat.</w:t>
            </w:r>
          </w:p>
        </w:tc>
      </w:tr>
      <w:tr w:rsidR="00192B41" w:rsidRPr="007C70F6" w14:paraId="4EE7666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B3C2C7D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lastRenderedPageBreak/>
              <w:t>Dramatický kroužek Bělásek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E83B5F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DE896A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hry, improvizace, práce s hlasem, pohybem a textem; tvorba postavy, spolupráce při přípravě scénky nebo vystoupení.</w:t>
            </w:r>
          </w:p>
        </w:tc>
      </w:tr>
      <w:tr w:rsidR="00192B41" w:rsidRPr="007C70F6" w14:paraId="110E46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E50FF1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Šachy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572EF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B154C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Pravidla hry, základní taktické a strategické principy, řešení šachových úloh, partie mezi účastníky, plánování a respektování zásad fair play.</w:t>
            </w:r>
          </w:p>
        </w:tc>
      </w:tr>
      <w:tr w:rsidR="00192B41" w:rsidRPr="007C70F6" w14:paraId="1DA38764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BA3942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t>English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</w:t>
            </w: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t>course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– česko-chorvatské přátelství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D76A38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6C87D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Praktická komunikace v angličtině, poznávání českého a chorvatského prostředí a využití jazyka při společných tématech, hrách a jednoduchých projektech.</w:t>
            </w:r>
          </w:p>
        </w:tc>
      </w:tr>
      <w:tr w:rsidR="00192B41" w:rsidRPr="007C70F6" w14:paraId="742619C0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8DC3B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Posilovna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A9A531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7387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Bezpečné používání vybavení, správná technika základních cviků, zahřátí a kompenzační cvičení; přiměřený rozvoj kondice a odpovědný přístup k pohybu.</w:t>
            </w:r>
          </w:p>
        </w:tc>
      </w:tr>
      <w:tr w:rsidR="00192B41" w:rsidRPr="007C70F6" w14:paraId="510F27CE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4B6CFC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Včelařský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4E47B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A22B88F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Život včelstva, význam včel a dalších opylovačů, včelařské pomůcky a práce během roku; pozorování, péče a bezpečné chování při kontaktu se včelami.</w:t>
            </w:r>
          </w:p>
        </w:tc>
      </w:tr>
      <w:tr w:rsidR="00192B41" w:rsidRPr="007C70F6" w14:paraId="76F18D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76EC3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Dramatický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650E6C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8B2303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a komunikační hry, práce s hlasem a pohybem, jednoduchá improvizace, hraní rolí a společná příprava krátkých scének.</w:t>
            </w:r>
          </w:p>
        </w:tc>
      </w:tr>
      <w:tr w:rsidR="00192B41" w:rsidRPr="007C70F6" w14:paraId="4BB4A8B9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BEB20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Filmový klub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BF939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98D459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Sledování a společná reflexe vhodně zvolených filmů; filmové žánry a výrazové prostředky; mediální gramotnost, krátká recenze nebo jednoduchá audiovizuální tvorba.</w:t>
            </w:r>
          </w:p>
        </w:tc>
      </w:tr>
      <w:tr w:rsidR="00192B41" w:rsidRPr="007C70F6" w14:paraId="2861188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CB9916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Konverzace v anglickém jazyce – mírně pokročilí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0B1DB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37FC97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Rozvoj porozumění a pohotového mluveného projevu; slovní zásoba pro běžné situace, rozhovory, jazykové hry, poslech a krátké tematické projekty.</w:t>
            </w:r>
          </w:p>
        </w:tc>
      </w:tr>
    </w:tbl>
    <w:p w14:paraId="28F90240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p w14:paraId="4686E833" w14:textId="77777777" w:rsidR="004020B8" w:rsidRPr="007C70F6" w:rsidRDefault="004020B8" w:rsidP="004020B8">
      <w:pPr>
        <w:rPr>
          <w:rFonts w:asciiTheme="majorHAnsi" w:eastAsiaTheme="majorEastAsia" w:hAnsiTheme="majorHAnsi" w:cstheme="majorBidi"/>
          <w:b/>
          <w:bCs/>
          <w:color w:val="1F4E79"/>
          <w:sz w:val="30"/>
          <w:szCs w:val="28"/>
          <w:lang w:val="cs-CZ"/>
        </w:rPr>
      </w:pPr>
      <w:r w:rsidRPr="007C70F6">
        <w:rPr>
          <w:lang w:val="cs-CZ"/>
        </w:rPr>
        <w:br w:type="page"/>
      </w:r>
    </w:p>
    <w:p w14:paraId="2FF79AC9" w14:textId="73D8281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lastRenderedPageBreak/>
        <w:t>5. Tematický přehled školního roku</w:t>
      </w:r>
    </w:p>
    <w:p w14:paraId="48F9E863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Měsíční témata propojují více oblastí a mohou být uskutečňována společně, v jednotlivých zájmových útvarech nebo v rámci otevřené a příležitostné činnosti. Konkrétní výběr se řídí aktuálními podmínkami.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8"/>
        <w:gridCol w:w="5102"/>
        <w:gridCol w:w="1701"/>
        <w:gridCol w:w="3052"/>
      </w:tblGrid>
      <w:tr w:rsidR="00192B41" w:rsidRPr="007C70F6" w14:paraId="1D9032B6" w14:textId="77777777" w:rsidTr="004020B8">
        <w:trPr>
          <w:tblHeader/>
          <w:jc w:val="center"/>
        </w:trPr>
        <w:tc>
          <w:tcPr>
            <w:tcW w:w="2468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54EFD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Měsíc a téma</w:t>
            </w:r>
          </w:p>
        </w:tc>
        <w:tc>
          <w:tcPr>
            <w:tcW w:w="510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82B93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Možné činnosti</w:t>
            </w:r>
          </w:p>
        </w:tc>
        <w:tc>
          <w:tcPr>
            <w:tcW w:w="1701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085B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Hlavní pilíře ŠVP</w:t>
            </w:r>
          </w:p>
        </w:tc>
        <w:tc>
          <w:tcPr>
            <w:tcW w:w="305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9FCD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Možný výstup</w:t>
            </w:r>
          </w:p>
        </w:tc>
      </w:tr>
      <w:tr w:rsidR="00192B41" w:rsidRPr="007C70F6" w14:paraId="718FFCED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F63C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Září</w:t>
            </w:r>
            <w:r w:rsidRPr="007C70F6">
              <w:rPr>
                <w:szCs w:val="24"/>
                <w:lang w:val="cs-CZ"/>
              </w:rPr>
              <w:br/>
              <w:t>Začínáme spolu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477C515" w14:textId="38BA3C12" w:rsidR="00192B41" w:rsidRPr="007C70F6" w:rsidRDefault="007C70F6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Nábor nových účastníků, seznámení s prostorem a pravidly ŠK; zahájení zájmových útvarů; zjišťování zájmů a návrhů účastníků; bezpečné vztahy; mapování možností školní zahrady; první podněty k tématu školy v proměnách času.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1D0A10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BBE60B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návrhy účastníků, společná pravidla</w:t>
            </w:r>
          </w:p>
        </w:tc>
      </w:tr>
      <w:tr w:rsidR="00192B41" w:rsidRPr="007C70F6" w14:paraId="0075A776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E70AC1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Říjen</w:t>
            </w:r>
            <w:r w:rsidRPr="007C70F6">
              <w:rPr>
                <w:szCs w:val="24"/>
                <w:lang w:val="cs-CZ"/>
              </w:rPr>
              <w:br/>
              <w:t>Barevný podzim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99475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Barvy listů, stromů, plodů a živočichů; jednoduché pokusy se světlem a barvivy; vnímání barev u živočichů; anketa a nástěnka;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art; začátek herbáře a sběru semen. Podrobná nabídka je zpracována v samostatném měsíčním plánu.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6476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C1AEFF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barevná nástěnka, herbář, </w:t>
            </w:r>
            <w:proofErr w:type="spellStart"/>
            <w:r w:rsidRPr="007C70F6">
              <w:rPr>
                <w:szCs w:val="24"/>
                <w:lang w:val="cs-CZ"/>
              </w:rPr>
              <w:t>semínkovník</w:t>
            </w:r>
            <w:proofErr w:type="spellEnd"/>
          </w:p>
        </w:tc>
      </w:tr>
      <w:tr w:rsidR="00192B41" w:rsidRPr="007C70F6" w14:paraId="54971629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A6189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Listopad</w:t>
            </w:r>
            <w:r w:rsidRPr="007C70F6">
              <w:rPr>
                <w:szCs w:val="24"/>
                <w:lang w:val="cs-CZ"/>
              </w:rPr>
              <w:br/>
              <w:t>Škola slaví a chystá se na advent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09E73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pomoc s uspořádáním vernisáže fotografií k 50. výročí školy – příprava prostoru, instalace a označení fotografií nebo další přiměřené organizační úkoly. V průběhu měsíce tvorba adventní výzdoby a výrobků či dekorací pro tradiční vánoční jarmark. Podle možností fotografická nebo reportážní dokumentace akcí.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5F9160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CF08F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vernisáž, adventní výzdoba, výrobky pro jarmark, mediální výstup</w:t>
            </w:r>
          </w:p>
        </w:tc>
      </w:tr>
      <w:tr w:rsidR="00192B41" w:rsidRPr="007C70F6" w14:paraId="6F0F4130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3A127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Prosinec</w:t>
            </w:r>
            <w:r w:rsidRPr="007C70F6">
              <w:rPr>
                <w:szCs w:val="24"/>
                <w:lang w:val="cs-CZ"/>
              </w:rPr>
              <w:br/>
              <w:t>Advent a školní ples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E3247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Dokončení příprav na vánoční jarmark a zapojení do adventních aktivit školy. Spolupráce při přípravě školního plesu, zejména návrh a zajištění přiměřených zábavných aktivit pro žáky. Mediální zpracování uskutečněných akcí – fotografie, krátké zprávy, rozhovory, nástěnka, prezentace nebo video podle možností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5FABCC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28E61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jarmark, žákovská zábava na plese, fotodokumentace nebo reportáž</w:t>
            </w:r>
          </w:p>
        </w:tc>
      </w:tr>
      <w:tr w:rsidR="00192B41" w:rsidRPr="007C70F6" w14:paraId="538FFE5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744C9E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Leden</w:t>
            </w:r>
            <w:r w:rsidRPr="007C70F6">
              <w:rPr>
                <w:szCs w:val="24"/>
                <w:lang w:val="cs-CZ"/>
              </w:rPr>
              <w:br/>
              <w:t>Zima pod lupou a chystáme zápis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50323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Pozorování počasí a přírody; jednoduché pokusy s vodou, ledem nebo sněhem; péče o ptáky a další živočichy; bezpečné zimní pohybové aktivity. Od druhé poloviny ledna zapojení do příprav zápisu do prvních tříd – návrhy stanovišť, výroba dekorací, pomůcek nebo drobných dárků podle aktuální potřeby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471D08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D59A80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pozorovací záznam, hra, dekorace nebo pomůcka k zápisu</w:t>
            </w:r>
          </w:p>
        </w:tc>
      </w:tr>
      <w:tr w:rsidR="00192B41" w:rsidRPr="007C70F6" w14:paraId="125D48CE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61D3BB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Únor</w:t>
            </w:r>
            <w:r w:rsidRPr="007C70F6">
              <w:rPr>
                <w:szCs w:val="24"/>
                <w:lang w:val="cs-CZ"/>
              </w:rPr>
              <w:br/>
              <w:t>Pomáháme při zápisu a jednáme s respektem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892C8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dokončení příprav a podle dohody přiměřená pomoc při organizaci zápisu do prvních tříd. Následují činnosti zaměřené na vztahy, spolupráci a zvládání neshod; fair play; bezpečí v digitálním prostředí; základy první pomoci; pohybové a relaxační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7E2EB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D28C4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připravené stanoviště nebo pomůcka k zápisu, společná pravidla či tematický výstup</w:t>
            </w:r>
          </w:p>
        </w:tc>
      </w:tr>
      <w:tr w:rsidR="00192B41" w:rsidRPr="007C70F6" w14:paraId="7E7FDC94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FBED0C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Březen</w:t>
            </w:r>
            <w:r w:rsidRPr="007C70F6">
              <w:rPr>
                <w:szCs w:val="24"/>
                <w:lang w:val="cs-CZ"/>
              </w:rPr>
              <w:br/>
              <w:t>Příběhy a probouzející se příroda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65CB9E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Knihy, příběhy a školní média; první jarní pozorování; výsev semen získaných na podzim; pokračování herbáře; voda v přírodě; jarní a velikonoční tradice.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55FCE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3D35C1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výsev, čtenářský nebo mediální výstup</w:t>
            </w:r>
          </w:p>
        </w:tc>
      </w:tr>
      <w:tr w:rsidR="00192B41" w:rsidRPr="007C70F6" w14:paraId="7E437CB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3E02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Duben</w:t>
            </w:r>
            <w:r w:rsidRPr="007C70F6">
              <w:rPr>
                <w:szCs w:val="24"/>
                <w:lang w:val="cs-CZ"/>
              </w:rPr>
              <w:br/>
              <w:t>Pečujeme o místo, kde žijeme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01B8A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Den Země; úklid a péče o školní prostředí; třídění, recyklace a </w:t>
            </w:r>
            <w:proofErr w:type="spellStart"/>
            <w:r w:rsidRPr="007C70F6">
              <w:rPr>
                <w:szCs w:val="24"/>
                <w:lang w:val="cs-CZ"/>
              </w:rPr>
              <w:t>upcyklace</w:t>
            </w:r>
            <w:proofErr w:type="spellEnd"/>
            <w:r w:rsidRPr="007C70F6">
              <w:rPr>
                <w:szCs w:val="24"/>
                <w:lang w:val="cs-CZ"/>
              </w:rPr>
              <w:t>; práce na zahradě; bezpečný pohyb venku a dopravní výchova; jednoduché badatelské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516822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8B68E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zlepšení prostředí, výrobek z využitého materiálu</w:t>
            </w:r>
          </w:p>
        </w:tc>
      </w:tr>
      <w:tr w:rsidR="00192B41" w:rsidRPr="007C70F6" w14:paraId="4304C01B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E1477C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Květen</w:t>
            </w:r>
            <w:r w:rsidRPr="007C70F6">
              <w:rPr>
                <w:szCs w:val="24"/>
                <w:lang w:val="cs-CZ"/>
              </w:rPr>
              <w:br/>
              <w:t>Život na školní zahradě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4424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Rostliny, hmyz, opylovači a další živočichové; podle možností pozorování chovu slepic; péče o výsadbu; venkovní hry,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art, fotografie a reportáže; spolupráce při školních a komunitních akcích.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476A89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CED66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záznam do herbáře, fotografie nebo reportáž</w:t>
            </w:r>
          </w:p>
        </w:tc>
      </w:tr>
      <w:tr w:rsidR="00192B41" w:rsidRPr="007C70F6" w14:paraId="3FBDE74C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84AA19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Červen</w:t>
            </w:r>
            <w:r w:rsidRPr="007C70F6">
              <w:rPr>
                <w:szCs w:val="24"/>
                <w:lang w:val="cs-CZ"/>
              </w:rPr>
              <w:br/>
              <w:t>Co jsme společně vytvořili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22669F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 činnosti zájmových útvarů a ŠK; výstava nebo sdílení výstupů; ohlédnutí za školním rokem; venkovní a týmové aktivity; péče o vybavení a prostředí; bezpečné chování o prázdninách.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BBD41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Všechny čtyři pilíře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EC53C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prezentace, výstava, krátká reflexe</w:t>
            </w:r>
          </w:p>
        </w:tc>
      </w:tr>
    </w:tbl>
    <w:p w14:paraId="735F1ABC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6. Průběžné sledování a vyhodnocení</w:t>
      </w:r>
    </w:p>
    <w:p w14:paraId="22918D1E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Realizované činnosti a účast se zaznamenávají způsobem stanoveným ve vnitřním řádu ŠK. Pro vyhodnocení ročního plánu postačuje využít běžné záznamy o činnosti, docházku, vzniklé výstupy, stručnou reflexi pedagogů a přiměřenou zpětnou vazbu účastníků. Samostatná rozsáhlá dokumentace se nevytváří.</w:t>
      </w:r>
    </w:p>
    <w:p w14:paraId="44DF8440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U pravidelných zájmových útvarů není nutné v tomto ročním plánu samostatně rozepisovat podrobné měsíční výstupy. Postačuje stručně vymezit jejich zaměření a plánovanou náplň; skutečný průběh dokládá docházka a stručný záznam činnosti. Konkrétní výrobky, prezentace, vystoupení nebo jiné výsledky se zaznamenávají pouze tehdy, pokud v rámci činnosti přirozeně vzniknou.</w:t>
      </w:r>
    </w:p>
    <w:p w14:paraId="4DE1689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Fotografie, videa a další mediální výstupy se pořizují a zveřejňují pouze v souladu s pravidly školy a ochranou osobních údajů. Zjištění z průběhu roku slouží k úpravě nabídky a k přípravě plánu na další školní rok.</w:t>
      </w:r>
    </w:p>
    <w:p w14:paraId="5B770EF3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7. Závěrečná ustanovení</w:t>
      </w:r>
    </w:p>
    <w:p w14:paraId="018557C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je pracovním a otevřeným dokumentem. Může být v průběhu školního roku upraven podle skutečného vývoje činnosti ŠK, podnětů účastníků, školního kalendáře a aktuálních možností školy. Změny, které nemění základní zaměření ŠVP, nevyžadují přepracování školního vzdělávacího programu.</w:t>
      </w:r>
    </w:p>
    <w:p w14:paraId="12B0E032" w14:textId="77777777" w:rsidR="004020B8" w:rsidRPr="007C70F6" w:rsidRDefault="004020B8" w:rsidP="004020B8">
      <w:pPr>
        <w:rPr>
          <w:lang w:val="cs-CZ"/>
        </w:rPr>
      </w:pPr>
    </w:p>
    <w:p w14:paraId="66D7C247" w14:textId="77777777" w:rsidR="00113C21" w:rsidRPr="007C70F6" w:rsidRDefault="00113C21">
      <w:pPr>
        <w:rPr>
          <w:lang w:val="cs-CZ"/>
        </w:rPr>
      </w:pPr>
    </w:p>
    <w:sectPr w:rsidR="00113C21" w:rsidRPr="007C70F6" w:rsidSect="000D6175">
      <w:headerReference w:type="even" r:id="rId9"/>
      <w:headerReference w:type="default" r:id="rId10"/>
      <w:footerReference w:type="even" r:id="rId11"/>
      <w:footerReference w:type="default" r:id="rId12"/>
      <w:pgSz w:w="15840" w:h="12240" w:orient="landscape"/>
      <w:pgMar w:top="680" w:right="850" w:bottom="709" w:left="850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126E" w14:textId="77777777" w:rsidR="003701B2" w:rsidRDefault="003701B2">
      <w:pPr>
        <w:spacing w:after="0" w:line="240" w:lineRule="auto"/>
      </w:pPr>
      <w:r>
        <w:separator/>
      </w:r>
    </w:p>
  </w:endnote>
  <w:endnote w:type="continuationSeparator" w:id="0">
    <w:p w14:paraId="2B4A81B5" w14:textId="77777777" w:rsidR="003701B2" w:rsidRDefault="00370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6A58" w14:textId="77777777" w:rsidR="00192B41" w:rsidRDefault="00000000">
    <w:pPr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37B2" w14:textId="77777777" w:rsidR="007F0A6B" w:rsidRDefault="00000000">
    <w:pPr>
      <w:pStyle w:val="Zpat"/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separate"/>
    </w:r>
    <w:r w:rsidR="004020B8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DE54" w14:textId="77777777" w:rsidR="003701B2" w:rsidRDefault="003701B2">
      <w:pPr>
        <w:spacing w:after="0" w:line="240" w:lineRule="auto"/>
      </w:pPr>
      <w:r>
        <w:separator/>
      </w:r>
    </w:p>
  </w:footnote>
  <w:footnote w:type="continuationSeparator" w:id="0">
    <w:p w14:paraId="58B8D245" w14:textId="77777777" w:rsidR="003701B2" w:rsidRDefault="00370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2A64" w14:textId="77777777" w:rsidR="00192B41" w:rsidRDefault="00000000">
    <w:proofErr w:type="spellStart"/>
    <w:r>
      <w:rPr>
        <w:rFonts w:ascii="Aptos" w:hAnsi="Aptos"/>
        <w:color w:val="666666"/>
        <w:sz w:val="16"/>
      </w:rPr>
      <w:t>Základní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škola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Bělá</w:t>
    </w:r>
    <w:proofErr w:type="spellEnd"/>
    <w:r>
      <w:rPr>
        <w:rFonts w:ascii="Aptos" w:hAnsi="Aptos"/>
        <w:color w:val="666666"/>
        <w:sz w:val="16"/>
      </w:rPr>
      <w:t xml:space="preserve"> pod </w:t>
    </w:r>
    <w:proofErr w:type="spellStart"/>
    <w:r>
      <w:rPr>
        <w:rFonts w:ascii="Aptos" w:hAnsi="Aptos"/>
        <w:color w:val="666666"/>
        <w:sz w:val="16"/>
      </w:rPr>
      <w:t>Bezdězem</w:t>
    </w:r>
    <w:proofErr w:type="spellEnd"/>
    <w:r>
      <w:rPr>
        <w:rFonts w:ascii="Aptos" w:hAnsi="Aptos"/>
        <w:color w:val="666666"/>
        <w:sz w:val="16"/>
      </w:rPr>
      <w:t xml:space="preserve">, </w:t>
    </w:r>
    <w:proofErr w:type="spellStart"/>
    <w:r>
      <w:rPr>
        <w:rFonts w:ascii="Aptos" w:hAnsi="Aptos"/>
        <w:color w:val="666666"/>
        <w:sz w:val="16"/>
      </w:rPr>
      <w:t>příspěvková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proofErr w:type="gramStart"/>
    <w:r>
      <w:rPr>
        <w:rFonts w:ascii="Aptos" w:hAnsi="Aptos"/>
        <w:color w:val="666666"/>
        <w:sz w:val="16"/>
      </w:rPr>
      <w:t>organizace</w:t>
    </w:r>
    <w:proofErr w:type="spellEnd"/>
    <w:r>
      <w:rPr>
        <w:rFonts w:ascii="Aptos" w:hAnsi="Aptos"/>
        <w:color w:val="666666"/>
        <w:sz w:val="16"/>
      </w:rPr>
      <w:t xml:space="preserve">  |</w:t>
    </w:r>
    <w:proofErr w:type="gramEnd"/>
    <w:r>
      <w:rPr>
        <w:rFonts w:ascii="Aptos" w:hAnsi="Aptos"/>
        <w:color w:val="666666"/>
        <w:sz w:val="16"/>
      </w:rPr>
      <w:t xml:space="preserve">  </w:t>
    </w:r>
    <w:proofErr w:type="spellStart"/>
    <w:r>
      <w:rPr>
        <w:rFonts w:ascii="Aptos" w:hAnsi="Aptos"/>
        <w:color w:val="666666"/>
        <w:sz w:val="16"/>
      </w:rPr>
      <w:t>Roční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plán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školního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klubu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BF48" w14:textId="571CCE99" w:rsidR="007F0A6B" w:rsidRPr="007C70F6" w:rsidRDefault="00000000" w:rsidP="00C25DA8">
    <w:pPr>
      <w:jc w:val="center"/>
      <w:rPr>
        <w:rFonts w:cs="Times New Roman"/>
        <w:lang w:val="cs-CZ"/>
      </w:rPr>
    </w:pPr>
    <w:r w:rsidRPr="007C70F6">
      <w:rPr>
        <w:rFonts w:cs="Times New Roman"/>
        <w:color w:val="666666"/>
        <w:sz w:val="16"/>
        <w:lang w:val="cs-CZ"/>
      </w:rPr>
      <w:t xml:space="preserve">Základní škola Bělá pod Bezdězem, příspěvková </w:t>
    </w:r>
    <w:proofErr w:type="gramStart"/>
    <w:r w:rsidRPr="007C70F6">
      <w:rPr>
        <w:rFonts w:cs="Times New Roman"/>
        <w:color w:val="666666"/>
        <w:sz w:val="16"/>
        <w:lang w:val="cs-CZ"/>
      </w:rPr>
      <w:t xml:space="preserve">organizace </w:t>
    </w:r>
    <w:r w:rsidR="007C70F6">
      <w:rPr>
        <w:rFonts w:cs="Times New Roman"/>
        <w:color w:val="666666"/>
        <w:sz w:val="16"/>
        <w:lang w:val="cs-CZ"/>
      </w:rPr>
      <w:t xml:space="preserve"> -</w:t>
    </w:r>
    <w:proofErr w:type="gramEnd"/>
    <w:r w:rsidR="007C70F6">
      <w:rPr>
        <w:rFonts w:cs="Times New Roman"/>
        <w:color w:val="666666"/>
        <w:sz w:val="16"/>
        <w:lang w:val="cs-CZ"/>
      </w:rPr>
      <w:t xml:space="preserve"> </w:t>
    </w:r>
    <w:r w:rsidRPr="007C70F6">
      <w:rPr>
        <w:rFonts w:cs="Times New Roman"/>
        <w:color w:val="666666"/>
        <w:sz w:val="16"/>
        <w:lang w:val="cs-CZ"/>
      </w:rPr>
      <w:t xml:space="preserve"> Roční plán školního klubu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2A50AC"/>
    <w:multiLevelType w:val="hybridMultilevel"/>
    <w:tmpl w:val="5762B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847216">
    <w:abstractNumId w:val="8"/>
  </w:num>
  <w:num w:numId="2" w16cid:durableId="1778595917">
    <w:abstractNumId w:val="6"/>
  </w:num>
  <w:num w:numId="3" w16cid:durableId="1420828486">
    <w:abstractNumId w:val="5"/>
  </w:num>
  <w:num w:numId="4" w16cid:durableId="72631125">
    <w:abstractNumId w:val="4"/>
  </w:num>
  <w:num w:numId="5" w16cid:durableId="1217740527">
    <w:abstractNumId w:val="7"/>
  </w:num>
  <w:num w:numId="6" w16cid:durableId="1121611803">
    <w:abstractNumId w:val="3"/>
  </w:num>
  <w:num w:numId="7" w16cid:durableId="740912672">
    <w:abstractNumId w:val="2"/>
  </w:num>
  <w:num w:numId="8" w16cid:durableId="1877546437">
    <w:abstractNumId w:val="1"/>
  </w:num>
  <w:num w:numId="9" w16cid:durableId="1168642485">
    <w:abstractNumId w:val="0"/>
  </w:num>
  <w:num w:numId="10" w16cid:durableId="9060377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906"/>
    <w:rsid w:val="000D6175"/>
    <w:rsid w:val="00113C21"/>
    <w:rsid w:val="0015074B"/>
    <w:rsid w:val="001561BD"/>
    <w:rsid w:val="00192B41"/>
    <w:rsid w:val="0029639D"/>
    <w:rsid w:val="002F13F8"/>
    <w:rsid w:val="00326F90"/>
    <w:rsid w:val="003701B2"/>
    <w:rsid w:val="004020B8"/>
    <w:rsid w:val="00421625"/>
    <w:rsid w:val="00755238"/>
    <w:rsid w:val="007C70F6"/>
    <w:rsid w:val="007F0A6B"/>
    <w:rsid w:val="00AA1D8D"/>
    <w:rsid w:val="00B47730"/>
    <w:rsid w:val="00B80AAF"/>
    <w:rsid w:val="00BB1919"/>
    <w:rsid w:val="00C25DA8"/>
    <w:rsid w:val="00CB0664"/>
    <w:rsid w:val="00D30763"/>
    <w:rsid w:val="00FB6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1B487"/>
  <w14:defaultImageDpi w14:val="300"/>
  <w15:docId w15:val="{2A04F333-9D6D-44A6-B222-C15E94A6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70F6"/>
    <w:pPr>
      <w:spacing w:after="80" w:line="252" w:lineRule="auto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F75B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3F3F3F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40"/>
      <w:contextualSpacing/>
    </w:pPr>
    <w:rPr>
      <w:rFonts w:ascii="Aptos" w:hAnsi="Aptos"/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1551</Words>
  <Characters>9155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Roční plán školního klubu 2026/2027</vt:lpstr>
      <vt:lpstr/>
    </vt:vector>
  </TitlesOfParts>
  <Manager/>
  <Company/>
  <LinksUpToDate>false</LinksUpToDate>
  <CharactersWithSpaces>10685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školního klubu 2026/2027</dc:title>
  <dc:subject>Roční plán navazující na ŠVP školního klubu</dc:subject>
  <dc:creator>Základní škola Bělá pod Bezdězem, příspěvková organizace</dc:creator>
  <cp:keywords/>
  <dc:description>Přepracováno v návaznosti na ŠVP školní družiny a koncepci školního klubu.</dc:description>
  <cp:lastModifiedBy>Zuzana Horáková</cp:lastModifiedBy>
  <cp:revision>2</cp:revision>
  <dcterms:created xsi:type="dcterms:W3CDTF">2026-09-08T19:49:00Z</dcterms:created>
  <dcterms:modified xsi:type="dcterms:W3CDTF">2026-09-08T19:49:00Z</dcterms:modified>
  <cp:category/>
</cp:coreProperties>
</file>